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7F27C" w14:textId="77777777" w:rsidR="000340DF" w:rsidRDefault="000340DF" w:rsidP="000340DF">
      <w:pPr>
        <w:spacing w:line="480" w:lineRule="auto"/>
        <w:jc w:val="center"/>
      </w:pPr>
    </w:p>
    <w:p w14:paraId="65611F44" w14:textId="77777777" w:rsidR="000340DF" w:rsidRDefault="000340DF" w:rsidP="000340DF">
      <w:pPr>
        <w:spacing w:line="480" w:lineRule="auto"/>
        <w:jc w:val="center"/>
      </w:pPr>
    </w:p>
    <w:p w14:paraId="503F8FB4" w14:textId="77777777" w:rsidR="000340DF" w:rsidRDefault="000340DF" w:rsidP="000340DF">
      <w:pPr>
        <w:spacing w:line="480" w:lineRule="auto"/>
        <w:jc w:val="center"/>
      </w:pPr>
    </w:p>
    <w:p w14:paraId="049851BC" w14:textId="77777777" w:rsidR="000340DF" w:rsidRDefault="000340DF" w:rsidP="000340DF">
      <w:pPr>
        <w:spacing w:line="480" w:lineRule="auto"/>
        <w:jc w:val="center"/>
      </w:pPr>
    </w:p>
    <w:p w14:paraId="082EBD5B" w14:textId="77777777" w:rsidR="000340DF" w:rsidRDefault="000340DF" w:rsidP="000340DF">
      <w:pPr>
        <w:spacing w:line="480" w:lineRule="auto"/>
        <w:jc w:val="center"/>
      </w:pPr>
    </w:p>
    <w:p w14:paraId="4E4A5596" w14:textId="77777777" w:rsidR="000340DF" w:rsidRDefault="000340DF" w:rsidP="000340DF">
      <w:pPr>
        <w:spacing w:line="480" w:lineRule="auto"/>
        <w:jc w:val="center"/>
      </w:pPr>
    </w:p>
    <w:p w14:paraId="7CD3BB97" w14:textId="04230382" w:rsidR="000340DF" w:rsidRPr="000340DF" w:rsidRDefault="005C6886" w:rsidP="000340DF">
      <w:pPr>
        <w:spacing w:line="480" w:lineRule="auto"/>
        <w:jc w:val="center"/>
      </w:pPr>
      <w:r w:rsidRPr="000340DF">
        <w:t>Nonphysician Providers.</w:t>
      </w:r>
    </w:p>
    <w:p w14:paraId="3F7BA453" w14:textId="52BEC1CB" w:rsidR="000340DF" w:rsidRPr="000340DF" w:rsidRDefault="005C6886" w:rsidP="000340DF">
      <w:pPr>
        <w:spacing w:line="480" w:lineRule="auto"/>
        <w:jc w:val="center"/>
      </w:pPr>
      <w:r w:rsidRPr="000340DF">
        <w:t>Student Name</w:t>
      </w:r>
    </w:p>
    <w:p w14:paraId="7B1D5B2A" w14:textId="45937977" w:rsidR="000340DF" w:rsidRPr="000340DF" w:rsidRDefault="005C6886" w:rsidP="000340DF">
      <w:pPr>
        <w:spacing w:line="480" w:lineRule="auto"/>
        <w:jc w:val="center"/>
      </w:pPr>
      <w:r w:rsidRPr="000340DF">
        <w:t>Institution Affiliation</w:t>
      </w:r>
    </w:p>
    <w:p w14:paraId="4137938F" w14:textId="23E3647D" w:rsidR="000340DF" w:rsidRPr="000340DF" w:rsidRDefault="005C6886" w:rsidP="000340DF">
      <w:pPr>
        <w:spacing w:line="480" w:lineRule="auto"/>
        <w:jc w:val="center"/>
      </w:pPr>
      <w:r w:rsidRPr="000340DF">
        <w:t>Date</w:t>
      </w:r>
    </w:p>
    <w:p w14:paraId="0FC8C2BC" w14:textId="4EAC5DB3" w:rsidR="000340DF" w:rsidRDefault="005C6886">
      <w:pPr>
        <w:rPr>
          <w:b/>
          <w:bCs/>
        </w:rPr>
      </w:pPr>
      <w:r>
        <w:rPr>
          <w:b/>
          <w:bCs/>
        </w:rPr>
        <w:br w:type="page"/>
      </w:r>
    </w:p>
    <w:p w14:paraId="767E5AB0" w14:textId="77F47197" w:rsidR="007D7F8A" w:rsidRDefault="007D7F8A" w:rsidP="007D7F8A">
      <w:pPr>
        <w:spacing w:line="480" w:lineRule="auto"/>
        <w:ind w:firstLine="720"/>
        <w:jc w:val="center"/>
        <w:rPr>
          <w:b/>
          <w:bCs/>
        </w:rPr>
      </w:pPr>
      <w:r w:rsidRPr="007D7F8A">
        <w:rPr>
          <w:b/>
          <w:bCs/>
        </w:rPr>
        <w:lastRenderedPageBreak/>
        <w:t>NONPHYSICIAN PROVIDERS.</w:t>
      </w:r>
    </w:p>
    <w:p w14:paraId="5084C3AB" w14:textId="1EBA91F6" w:rsidR="00A658AD" w:rsidRPr="00D91207" w:rsidRDefault="005C6886" w:rsidP="00A35AB4">
      <w:pPr>
        <w:spacing w:line="480" w:lineRule="auto"/>
        <w:ind w:firstLine="720"/>
        <w:jc w:val="both"/>
        <w:rPr>
          <w:b/>
          <w:bCs/>
        </w:rPr>
      </w:pPr>
      <w:r w:rsidRPr="00D91207">
        <w:rPr>
          <w:b/>
          <w:bCs/>
        </w:rPr>
        <w:t>Introduction.</w:t>
      </w:r>
    </w:p>
    <w:p w14:paraId="1162AAE7" w14:textId="728BCBA4" w:rsidR="00D16E6F" w:rsidRPr="002F146D" w:rsidRDefault="005C6886" w:rsidP="002F146D">
      <w:pPr>
        <w:spacing w:line="480" w:lineRule="auto"/>
        <w:ind w:firstLine="720"/>
        <w:jc w:val="both"/>
      </w:pPr>
      <w:r w:rsidRPr="003C73AC">
        <w:rPr>
          <w:rFonts w:cs="Times New Roman"/>
          <w:szCs w:val="24"/>
        </w:rPr>
        <w:t>A healthcare system encompasses institutions people, components, and resources that work together to ensure services are effectively delivered to patients to meet the needs of the entire population</w:t>
      </w:r>
      <w:r>
        <w:rPr>
          <w:rFonts w:cs="Times New Roman"/>
          <w:szCs w:val="24"/>
        </w:rPr>
        <w:t xml:space="preserve">. Healthcare involves different personnel who play different roles in a medical institution. They include </w:t>
      </w:r>
      <w:r w:rsidRPr="00D16E6F">
        <w:t>physicians</w:t>
      </w:r>
      <w:r w:rsidR="00E738E8">
        <w:t xml:space="preserve"> and nonphysician providers which include </w:t>
      </w:r>
      <w:r w:rsidR="002F146D">
        <w:t>physician assistants, dentists, pharmacists, dental hygienists, nurse practitioners, advanced practice registered nurses, surgeons, midwives, dietitians, psychologists, chiropractors, social workers, surgeon assistants, clinical officers</w:t>
      </w:r>
      <w:r w:rsidRPr="00D16E6F">
        <w:t xml:space="preserve">, </w:t>
      </w:r>
      <w:r>
        <w:t xml:space="preserve">and </w:t>
      </w:r>
      <w:r w:rsidRPr="00D16E6F">
        <w:t>occupational therapists</w:t>
      </w:r>
      <w:r w:rsidR="005477A4">
        <w:t xml:space="preserve"> (Al-Lamki et al, 2009)</w:t>
      </w:r>
      <w:r>
        <w:t xml:space="preserve">. </w:t>
      </w:r>
      <w:r w:rsidR="00E738E8">
        <w:t xml:space="preserve">However, an increase in nonphysician providers may affect cost and quality. Therefore, this essay focuses on analyzing the effects of an increased number of nonphysician providers, the scope of regulation of APRN, and the importance of primary care. </w:t>
      </w:r>
    </w:p>
    <w:p w14:paraId="390F2938" w14:textId="77777777" w:rsidR="00C1702B" w:rsidRPr="00CB4628" w:rsidRDefault="005C6886" w:rsidP="00A35AB4">
      <w:pPr>
        <w:spacing w:line="480" w:lineRule="auto"/>
        <w:ind w:firstLine="720"/>
        <w:jc w:val="both"/>
        <w:rPr>
          <w:b/>
          <w:bCs/>
        </w:rPr>
      </w:pPr>
      <w:r w:rsidRPr="00CB4628">
        <w:rPr>
          <w:b/>
          <w:bCs/>
        </w:rPr>
        <w:t xml:space="preserve">Effects of increased non-physician providers to cost, quality, and access. </w:t>
      </w:r>
    </w:p>
    <w:p w14:paraId="5606AB52" w14:textId="31D64A7F" w:rsidR="00C1702B" w:rsidRDefault="005C6886" w:rsidP="00A35AB4">
      <w:pPr>
        <w:spacing w:line="480" w:lineRule="auto"/>
        <w:ind w:firstLine="720"/>
        <w:jc w:val="both"/>
        <w:rPr>
          <w:rFonts w:cs="Times New Roman"/>
          <w:szCs w:val="24"/>
        </w:rPr>
      </w:pPr>
      <w:r w:rsidRPr="00C1702B">
        <w:rPr>
          <w:rFonts w:cs="Times New Roman"/>
          <w:szCs w:val="24"/>
        </w:rPr>
        <w:t xml:space="preserve">In attaining medical care, </w:t>
      </w:r>
      <w:r>
        <w:rPr>
          <w:rFonts w:cs="Times New Roman"/>
          <w:szCs w:val="24"/>
        </w:rPr>
        <w:t xml:space="preserve">every physician, nonphysician, and patients needs to comprehend the relationship between cost, quality, and access. </w:t>
      </w:r>
      <w:r w:rsidR="00233305">
        <w:rPr>
          <w:rFonts w:cs="Times New Roman"/>
          <w:szCs w:val="24"/>
        </w:rPr>
        <w:t>That is, h</w:t>
      </w:r>
      <w:r w:rsidRPr="00C1702B">
        <w:rPr>
          <w:rFonts w:cs="Times New Roman"/>
          <w:szCs w:val="24"/>
        </w:rPr>
        <w:t>igh cost means high quality while low cost means low quality, high cost means low access while low cost means high access and high quality means low access and low quality means high access. To balance the three aspects, a medical practice can widen or narrow its hospital network. That is, widening the network means that the hospital will have more health work providers increasing access, less pricing from the patient which means they will have higher total cost and better quality because the patient can be attended to</w:t>
      </w:r>
      <w:r w:rsidR="00686A99">
        <w:rPr>
          <w:rFonts w:cs="Times New Roman"/>
          <w:szCs w:val="24"/>
        </w:rPr>
        <w:t xml:space="preserve"> (</w:t>
      </w:r>
      <w:r w:rsidR="007D7F8A" w:rsidRPr="007D7F8A">
        <w:rPr>
          <w:rFonts w:cs="Times New Roman"/>
          <w:szCs w:val="24"/>
        </w:rPr>
        <w:t>Lansang</w:t>
      </w:r>
      <w:r w:rsidR="007D7F8A">
        <w:rPr>
          <w:rFonts w:cs="Times New Roman"/>
          <w:szCs w:val="24"/>
        </w:rPr>
        <w:t xml:space="preserve"> 2018)</w:t>
      </w:r>
      <w:r w:rsidRPr="00C1702B">
        <w:rPr>
          <w:rFonts w:cs="Times New Roman"/>
          <w:szCs w:val="24"/>
        </w:rPr>
        <w:t>.</w:t>
      </w:r>
    </w:p>
    <w:p w14:paraId="70CBE963" w14:textId="3DF1843B" w:rsidR="00CB4628" w:rsidRPr="001F73FC" w:rsidRDefault="005C6886" w:rsidP="00A35AB4">
      <w:pPr>
        <w:spacing w:line="480" w:lineRule="auto"/>
        <w:ind w:firstLine="720"/>
        <w:jc w:val="both"/>
        <w:rPr>
          <w:rFonts w:cs="Times New Roman"/>
          <w:szCs w:val="24"/>
        </w:rPr>
      </w:pPr>
      <w:r>
        <w:rPr>
          <w:rFonts w:cs="Times New Roman"/>
          <w:szCs w:val="24"/>
        </w:rPr>
        <w:lastRenderedPageBreak/>
        <w:t xml:space="preserve">Therefore, a higher number of nonphysician providers </w:t>
      </w:r>
      <w:r w:rsidR="0041761C">
        <w:rPr>
          <w:rFonts w:cs="Times New Roman"/>
          <w:szCs w:val="24"/>
        </w:rPr>
        <w:t xml:space="preserve">will ensure that access to services is increased. That is, every patient will be able to receive effective primary care without rush since there will be available nonphysician providers to take care of them. Moreover, since both the physicians and the nonphysicians are available in large quantities, the quality of the services provided will also increase. Since quality and access to quality care are increased, then additional costs will be incurred to cater for the services of the additional healthcare providers. Based on research by (Young et al, 2020), </w:t>
      </w:r>
      <w:r w:rsidR="007350E9">
        <w:rPr>
          <w:rFonts w:cs="Times New Roman"/>
          <w:szCs w:val="24"/>
        </w:rPr>
        <w:t xml:space="preserve">the inclusion of nonphysician providers reduces the areas with inability access to healthcare and also improves the quality of the services. </w:t>
      </w:r>
      <w:r w:rsidR="004A7F73">
        <w:rPr>
          <w:rFonts w:cs="Times New Roman"/>
          <w:szCs w:val="24"/>
        </w:rPr>
        <w:t xml:space="preserve">The research was able to quantify the contributions of nurse practitioners and advanced practice registered nurses towards ensuring that every patient has access to primary care. </w:t>
      </w:r>
    </w:p>
    <w:p w14:paraId="0E2C9318" w14:textId="36DDB94B" w:rsidR="00EB6922" w:rsidRPr="0027261A" w:rsidRDefault="005C6886" w:rsidP="00A35AB4">
      <w:pPr>
        <w:spacing w:line="480" w:lineRule="auto"/>
        <w:ind w:firstLine="720"/>
        <w:jc w:val="both"/>
        <w:rPr>
          <w:b/>
          <w:bCs/>
        </w:rPr>
      </w:pPr>
      <w:r w:rsidRPr="0027261A">
        <w:rPr>
          <w:b/>
          <w:bCs/>
        </w:rPr>
        <w:t>Potential changes to the scope o</w:t>
      </w:r>
      <w:r w:rsidR="00CB4628" w:rsidRPr="0027261A">
        <w:rPr>
          <w:b/>
          <w:bCs/>
        </w:rPr>
        <w:t>f</w:t>
      </w:r>
      <w:r w:rsidRPr="0027261A">
        <w:rPr>
          <w:b/>
          <w:bCs/>
        </w:rPr>
        <w:t xml:space="preserve"> practice regulation of APRN and it affects healthcare shortages.</w:t>
      </w:r>
    </w:p>
    <w:p w14:paraId="1F205807" w14:textId="52B318EB" w:rsidR="0027261A" w:rsidRDefault="005C6886" w:rsidP="00A35AB4">
      <w:pPr>
        <w:spacing w:line="480" w:lineRule="auto"/>
        <w:ind w:firstLine="720"/>
        <w:jc w:val="both"/>
        <w:rPr>
          <w:rFonts w:cs="Times New Roman"/>
          <w:szCs w:val="24"/>
        </w:rPr>
      </w:pPr>
      <w:r>
        <w:t xml:space="preserve">Being a nonphysician provider requires a patient to apply the circle of care where a patient has to give consent to nurse practitioners and APRNs to </w:t>
      </w:r>
      <w:r w:rsidRPr="0027261A">
        <w:rPr>
          <w:rFonts w:cs="Times New Roman"/>
          <w:szCs w:val="24"/>
        </w:rPr>
        <w:t xml:space="preserve">acquire, collect, utilize, and share data and information of the patient for the sole purpose of improving the quality of healthcare. According to research by (Langsan et al, 2018), patients that are under the personal care of nurse practitioners have fewer chances of being readmitted into hospitals, are highly satisfied, and they have fewer emergency visits to the hospital compared to those that are under a physician or doctor. </w:t>
      </w:r>
    </w:p>
    <w:p w14:paraId="3D09364B" w14:textId="613D8D43" w:rsidR="0027261A" w:rsidRDefault="005C6886" w:rsidP="00B25D06">
      <w:pPr>
        <w:spacing w:line="480" w:lineRule="auto"/>
        <w:ind w:firstLine="720"/>
        <w:jc w:val="both"/>
      </w:pPr>
      <w:r>
        <w:rPr>
          <w:rFonts w:cs="Times New Roman"/>
          <w:szCs w:val="24"/>
        </w:rPr>
        <w:t>Therefore</w:t>
      </w:r>
      <w:r w:rsidR="00945BE0">
        <w:rPr>
          <w:rFonts w:cs="Times New Roman"/>
          <w:szCs w:val="24"/>
        </w:rPr>
        <w:t xml:space="preserve">, to reduce shortages in terms of quality and access, regulations can be made in terms of the nurse practice Act. That is, Advanced practice registered nurses should be allowed to perform micro-dermabrasion under the supervision of the main doctor. Moreover, in states where they are not allowed to administer </w:t>
      </w:r>
      <w:r w:rsidR="00937C30">
        <w:rPr>
          <w:rFonts w:cs="Times New Roman"/>
          <w:szCs w:val="24"/>
        </w:rPr>
        <w:t>anesthetics</w:t>
      </w:r>
      <w:r w:rsidR="00945BE0">
        <w:rPr>
          <w:rFonts w:cs="Times New Roman"/>
          <w:szCs w:val="24"/>
        </w:rPr>
        <w:t xml:space="preserve">, the regulations should be altered to allow their administration for intractable pain. </w:t>
      </w:r>
      <w:r w:rsidR="00937C30">
        <w:rPr>
          <w:rFonts w:cs="Times New Roman"/>
          <w:szCs w:val="24"/>
        </w:rPr>
        <w:t xml:space="preserve">Since the scope of practice requires that APRN be educated, </w:t>
      </w:r>
      <w:r w:rsidR="00937C30">
        <w:rPr>
          <w:rFonts w:cs="Times New Roman"/>
          <w:szCs w:val="24"/>
        </w:rPr>
        <w:lastRenderedPageBreak/>
        <w:t xml:space="preserve">titled, and maintain an active </w:t>
      </w:r>
      <w:r w:rsidR="004E6BA8">
        <w:rPr>
          <w:rFonts w:cs="Times New Roman"/>
          <w:szCs w:val="24"/>
        </w:rPr>
        <w:t>license</w:t>
      </w:r>
      <w:r w:rsidR="00937C30">
        <w:rPr>
          <w:rFonts w:cs="Times New Roman"/>
          <w:szCs w:val="24"/>
        </w:rPr>
        <w:t xml:space="preserve"> to practice nursing, the titled scope should be changed since a nurse may have a </w:t>
      </w:r>
      <w:r w:rsidR="004E6BA8">
        <w:rPr>
          <w:rFonts w:cs="Times New Roman"/>
          <w:szCs w:val="24"/>
        </w:rPr>
        <w:t>license</w:t>
      </w:r>
      <w:r w:rsidR="00937C30">
        <w:rPr>
          <w:rFonts w:cs="Times New Roman"/>
          <w:szCs w:val="24"/>
        </w:rPr>
        <w:t xml:space="preserve"> but has not had the opportunity to gain title certifications. This will reduce the shortage of the number of registered nurses</w:t>
      </w:r>
      <w:r w:rsidR="00616ADD">
        <w:rPr>
          <w:rFonts w:cs="Times New Roman"/>
          <w:szCs w:val="24"/>
        </w:rPr>
        <w:t xml:space="preserve"> </w:t>
      </w:r>
      <w:r w:rsidR="00616ADD" w:rsidRPr="00616ADD">
        <w:rPr>
          <w:rFonts w:cs="Times New Roman"/>
          <w:szCs w:val="24"/>
        </w:rPr>
        <w:t>(Young</w:t>
      </w:r>
      <w:r w:rsidR="00616ADD">
        <w:rPr>
          <w:rFonts w:cs="Times New Roman"/>
          <w:szCs w:val="24"/>
        </w:rPr>
        <w:t xml:space="preserve"> et.al </w:t>
      </w:r>
      <w:r w:rsidR="00616ADD" w:rsidRPr="00616ADD">
        <w:rPr>
          <w:rFonts w:cs="Times New Roman"/>
          <w:szCs w:val="24"/>
        </w:rPr>
        <w:t>2020).</w:t>
      </w:r>
    </w:p>
    <w:p w14:paraId="4AEFABA2" w14:textId="77777777" w:rsidR="005576B6" w:rsidRPr="004E6BA8" w:rsidRDefault="005C6886" w:rsidP="00A35AB4">
      <w:pPr>
        <w:spacing w:line="480" w:lineRule="auto"/>
        <w:ind w:firstLine="720"/>
        <w:jc w:val="both"/>
        <w:rPr>
          <w:b/>
          <w:bCs/>
        </w:rPr>
      </w:pPr>
      <w:r w:rsidRPr="004E6BA8">
        <w:rPr>
          <w:b/>
          <w:bCs/>
        </w:rPr>
        <w:t>Why primary care is important.</w:t>
      </w:r>
    </w:p>
    <w:p w14:paraId="4A231CD7" w14:textId="1EAF5A25" w:rsidR="005576B6" w:rsidRDefault="005C6886" w:rsidP="00A35AB4">
      <w:pPr>
        <w:spacing w:line="480" w:lineRule="auto"/>
        <w:ind w:firstLine="720"/>
        <w:jc w:val="both"/>
        <w:rPr>
          <w:rFonts w:eastAsia="Times New Roman" w:cs="Times New Roman"/>
          <w:color w:val="000000"/>
          <w:szCs w:val="24"/>
        </w:rPr>
      </w:pPr>
      <w:r w:rsidRPr="005576B6">
        <w:rPr>
          <w:rFonts w:cs="Times New Roman"/>
          <w:szCs w:val="24"/>
        </w:rPr>
        <w:t xml:space="preserve">Primary care models involve the utilization of preventive strategies, and education to ensure that the quality of health of the patient is the priority. Therefore, the healthcare strategy utilized was the </w:t>
      </w:r>
      <w:r w:rsidRPr="005576B6">
        <w:rPr>
          <w:rFonts w:eastAsia="Times New Roman" w:cs="Times New Roman"/>
          <w:color w:val="000000"/>
          <w:szCs w:val="24"/>
        </w:rPr>
        <w:t>Non-Physician Integrated Network (PIN) Fee-For-Service (FFS). This model of care involves offering full-family service, and walk-in clinics that involve a circle of care treatment and education towards prevention and management of chronic illnesses at the lowest cost possible. Based on (Peckham et al, 2018), this model gives day-to-day care by a nurse practitioner or a registered nurse that is the first point of contact of the patient with the health care service system. Moreover, the patient was able to ascertain that the nurse was qualified to perform diagnosis, testing, and write effective prescriptions, thus leaving the facility satisfied with the services.</w:t>
      </w:r>
      <w:r>
        <w:rPr>
          <w:rFonts w:eastAsia="Times New Roman" w:cs="Times New Roman"/>
          <w:color w:val="000000"/>
          <w:szCs w:val="24"/>
        </w:rPr>
        <w:t xml:space="preserve"> </w:t>
      </w:r>
    </w:p>
    <w:p w14:paraId="0A99D23D" w14:textId="2E756C42" w:rsidR="005576B6" w:rsidRDefault="005C6886" w:rsidP="00A35AB4">
      <w:pPr>
        <w:spacing w:line="480" w:lineRule="auto"/>
        <w:ind w:firstLine="720"/>
        <w:jc w:val="both"/>
      </w:pPr>
      <w:r>
        <w:rPr>
          <w:rFonts w:eastAsia="Times New Roman" w:cs="Times New Roman"/>
          <w:color w:val="000000"/>
          <w:szCs w:val="24"/>
        </w:rPr>
        <w:t xml:space="preserve">Therefore, primary care is important because it helps a patient navigate to excellent health and staying healthy by ensuring that diseases are prevented, risks are identified, and chronic diseases are effectively coordinated and managed. </w:t>
      </w:r>
      <w:r w:rsidR="00282920">
        <w:rPr>
          <w:rFonts w:eastAsia="Times New Roman" w:cs="Times New Roman"/>
          <w:color w:val="000000"/>
          <w:szCs w:val="24"/>
        </w:rPr>
        <w:t>Based on research by (</w:t>
      </w:r>
      <w:r w:rsidR="005A7A17">
        <w:rPr>
          <w:rFonts w:eastAsia="Times New Roman" w:cs="Times New Roman"/>
          <w:color w:val="000000"/>
          <w:szCs w:val="24"/>
        </w:rPr>
        <w:t>Ellner et al, 2017</w:t>
      </w:r>
      <w:r w:rsidR="00282920">
        <w:rPr>
          <w:rFonts w:eastAsia="Times New Roman" w:cs="Times New Roman"/>
          <w:color w:val="000000"/>
          <w:szCs w:val="24"/>
        </w:rPr>
        <w:t xml:space="preserve">), primary care is important since it helps in the detection of potential health problems before their occurrence, and before their severity increases. </w:t>
      </w:r>
      <w:r w:rsidR="009A6A76">
        <w:rPr>
          <w:rFonts w:eastAsia="Times New Roman" w:cs="Times New Roman"/>
          <w:color w:val="000000"/>
          <w:szCs w:val="24"/>
        </w:rPr>
        <w:t xml:space="preserve">Moreover, through primary care, a patient can be trained towards effective management of both their physical and mental health and effective information can be coordinated between healthcare providers. </w:t>
      </w:r>
    </w:p>
    <w:p w14:paraId="6D62D6EF" w14:textId="69C6DBFE" w:rsidR="00EB6922" w:rsidRPr="00A35AB4" w:rsidRDefault="005C6886" w:rsidP="00A35AB4">
      <w:pPr>
        <w:spacing w:line="480" w:lineRule="auto"/>
        <w:ind w:firstLine="720"/>
        <w:jc w:val="both"/>
        <w:rPr>
          <w:b/>
          <w:bCs/>
        </w:rPr>
      </w:pPr>
      <w:r w:rsidRPr="00A35AB4">
        <w:rPr>
          <w:b/>
          <w:bCs/>
        </w:rPr>
        <w:t>Conclusion.</w:t>
      </w:r>
    </w:p>
    <w:p w14:paraId="5F7C2E17" w14:textId="3DB094B6" w:rsidR="00B25D06" w:rsidRDefault="005C6886" w:rsidP="00A35AB4">
      <w:pPr>
        <w:spacing w:line="480" w:lineRule="auto"/>
        <w:ind w:firstLine="720"/>
        <w:jc w:val="both"/>
        <w:rPr>
          <w:rFonts w:cs="Times New Roman"/>
          <w:szCs w:val="24"/>
        </w:rPr>
      </w:pPr>
      <w:r>
        <w:lastRenderedPageBreak/>
        <w:t xml:space="preserve">In conclusion, </w:t>
      </w:r>
      <w:r w:rsidR="00A35AB4">
        <w:t xml:space="preserve">nonphysicians </w:t>
      </w:r>
      <w:r w:rsidR="00A35AB4" w:rsidRPr="004E6BA8">
        <w:rPr>
          <w:rFonts w:cs="Times New Roman"/>
          <w:szCs w:val="24"/>
        </w:rPr>
        <w:t>are</w:t>
      </w:r>
      <w:r w:rsidRPr="004E6BA8">
        <w:rPr>
          <w:rFonts w:cs="Times New Roman"/>
          <w:szCs w:val="24"/>
        </w:rPr>
        <w:t xml:space="preserve"> the best educators, </w:t>
      </w:r>
      <w:r>
        <w:rPr>
          <w:rFonts w:cs="Times New Roman"/>
          <w:szCs w:val="24"/>
        </w:rPr>
        <w:t>since they</w:t>
      </w:r>
      <w:r w:rsidRPr="004E6BA8">
        <w:rPr>
          <w:rFonts w:cs="Times New Roman"/>
          <w:szCs w:val="24"/>
        </w:rPr>
        <w:t xml:space="preserve"> are capable of offering both pharmacological and non-pharmacological treatments. </w:t>
      </w:r>
      <w:r>
        <w:rPr>
          <w:rFonts w:cs="Times New Roman"/>
          <w:szCs w:val="24"/>
        </w:rPr>
        <w:t xml:space="preserve">The number of nonphysician providers determines how the complex relationship of cost, quality, and access and defined. </w:t>
      </w:r>
      <w:r w:rsidR="0066003F">
        <w:rPr>
          <w:rFonts w:cs="Times New Roman"/>
          <w:szCs w:val="24"/>
        </w:rPr>
        <w:t xml:space="preserve">They ensure that </w:t>
      </w:r>
      <w:r w:rsidR="00D359C4">
        <w:rPr>
          <w:rFonts w:cs="Times New Roman"/>
          <w:szCs w:val="24"/>
        </w:rPr>
        <w:t xml:space="preserve">the quality of the primary care provided is effective. </w:t>
      </w:r>
      <w:r w:rsidR="000340DF">
        <w:rPr>
          <w:rFonts w:cs="Times New Roman"/>
          <w:szCs w:val="24"/>
        </w:rPr>
        <w:t xml:space="preserve">Primary care ensures that there is effective detection, diagnosis, treatment, and management of chronic illnesses, and patients can check their mental and physical health. </w:t>
      </w:r>
    </w:p>
    <w:p w14:paraId="54683B1C" w14:textId="26CB39BB" w:rsidR="004E6BA8" w:rsidRDefault="005C6886" w:rsidP="00B25D06">
      <w:pPr>
        <w:rPr>
          <w:rFonts w:cs="Times New Roman"/>
          <w:szCs w:val="24"/>
        </w:rPr>
      </w:pPr>
      <w:r>
        <w:rPr>
          <w:rFonts w:cs="Times New Roman"/>
          <w:szCs w:val="24"/>
        </w:rPr>
        <w:br w:type="page"/>
      </w:r>
    </w:p>
    <w:p w14:paraId="51F0831E" w14:textId="5D727035" w:rsidR="000340DF" w:rsidRPr="00B25D06" w:rsidRDefault="005C6886" w:rsidP="00B25D06">
      <w:pPr>
        <w:jc w:val="center"/>
        <w:rPr>
          <w:rFonts w:cs="Times New Roman"/>
          <w:b/>
          <w:bCs/>
          <w:szCs w:val="24"/>
        </w:rPr>
      </w:pPr>
      <w:r w:rsidRPr="00B25D06">
        <w:rPr>
          <w:rFonts w:cs="Times New Roman"/>
          <w:b/>
          <w:bCs/>
          <w:szCs w:val="24"/>
        </w:rPr>
        <w:lastRenderedPageBreak/>
        <w:t>Reference.</w:t>
      </w:r>
    </w:p>
    <w:p w14:paraId="6C14231F" w14:textId="77777777" w:rsidR="007E0FC9" w:rsidRDefault="005C6886" w:rsidP="007E0FC9">
      <w:pPr>
        <w:spacing w:line="480" w:lineRule="auto"/>
        <w:ind w:left="720" w:hanging="720"/>
        <w:jc w:val="both"/>
        <w:rPr>
          <w:rFonts w:cs="Times New Roman"/>
          <w:color w:val="222222"/>
          <w:szCs w:val="24"/>
          <w:shd w:val="clear" w:color="auto" w:fill="FFFFFF"/>
        </w:rPr>
      </w:pPr>
      <w:proofErr w:type="spellStart"/>
      <w:r w:rsidRPr="00B25D06">
        <w:rPr>
          <w:rFonts w:cs="Times New Roman"/>
          <w:color w:val="222222"/>
          <w:szCs w:val="24"/>
          <w:shd w:val="clear" w:color="auto" w:fill="FFFFFF"/>
        </w:rPr>
        <w:t>Ellner</w:t>
      </w:r>
      <w:proofErr w:type="spellEnd"/>
      <w:r w:rsidRPr="00B25D06">
        <w:rPr>
          <w:rFonts w:cs="Times New Roman"/>
          <w:color w:val="222222"/>
          <w:szCs w:val="24"/>
          <w:shd w:val="clear" w:color="auto" w:fill="FFFFFF"/>
        </w:rPr>
        <w:t>, A. L., &amp; Phillips, R. S. (2017). The coming primary care revolution. </w:t>
      </w:r>
      <w:r w:rsidRPr="00B25D06">
        <w:rPr>
          <w:rFonts w:cs="Times New Roman"/>
          <w:i/>
          <w:iCs/>
          <w:color w:val="222222"/>
          <w:szCs w:val="24"/>
          <w:shd w:val="clear" w:color="auto" w:fill="FFFFFF"/>
        </w:rPr>
        <w:t>Journal of general internal medicine</w:t>
      </w:r>
      <w:r w:rsidRPr="00B25D06">
        <w:rPr>
          <w:rFonts w:cs="Times New Roman"/>
          <w:color w:val="222222"/>
          <w:szCs w:val="24"/>
          <w:shd w:val="clear" w:color="auto" w:fill="FFFFFF"/>
        </w:rPr>
        <w:t>, </w:t>
      </w:r>
      <w:r w:rsidRPr="00B25D06">
        <w:rPr>
          <w:rFonts w:cs="Times New Roman"/>
          <w:i/>
          <w:iCs/>
          <w:color w:val="222222"/>
          <w:szCs w:val="24"/>
          <w:shd w:val="clear" w:color="auto" w:fill="FFFFFF"/>
        </w:rPr>
        <w:t>32</w:t>
      </w:r>
      <w:r w:rsidRPr="00B25D06">
        <w:rPr>
          <w:rFonts w:cs="Times New Roman"/>
          <w:color w:val="222222"/>
          <w:szCs w:val="24"/>
          <w:shd w:val="clear" w:color="auto" w:fill="FFFFFF"/>
        </w:rPr>
        <w:t>(4), 380-386.</w:t>
      </w:r>
    </w:p>
    <w:p w14:paraId="48A3DF92" w14:textId="77777777" w:rsidR="007E0FC9" w:rsidRDefault="005C6886" w:rsidP="007E0FC9">
      <w:pPr>
        <w:spacing w:line="480" w:lineRule="auto"/>
        <w:ind w:left="720" w:hanging="720"/>
        <w:jc w:val="both"/>
        <w:rPr>
          <w:rFonts w:cs="Times New Roman"/>
          <w:color w:val="222222"/>
          <w:szCs w:val="24"/>
          <w:shd w:val="clear" w:color="auto" w:fill="FFFFFF"/>
        </w:rPr>
      </w:pPr>
      <w:r w:rsidRPr="00B25D06">
        <w:rPr>
          <w:rFonts w:cs="Times New Roman"/>
          <w:color w:val="222222"/>
          <w:szCs w:val="24"/>
          <w:shd w:val="clear" w:color="auto" w:fill="FFFFFF"/>
        </w:rPr>
        <w:t xml:space="preserve">Lansang, M. C. (2018). The Circle of Care </w:t>
      </w:r>
      <w:proofErr w:type="gramStart"/>
      <w:r w:rsidRPr="00B25D06">
        <w:rPr>
          <w:rFonts w:cs="Times New Roman"/>
          <w:color w:val="222222"/>
          <w:szCs w:val="24"/>
          <w:shd w:val="clear" w:color="auto" w:fill="FFFFFF"/>
        </w:rPr>
        <w:t>In</w:t>
      </w:r>
      <w:proofErr w:type="gramEnd"/>
      <w:r w:rsidRPr="00B25D06">
        <w:rPr>
          <w:rFonts w:cs="Times New Roman"/>
          <w:color w:val="222222"/>
          <w:szCs w:val="24"/>
          <w:shd w:val="clear" w:color="auto" w:fill="FFFFFF"/>
        </w:rPr>
        <w:t xml:space="preserve"> Diabetes: from Home to Hospital to Home. </w:t>
      </w:r>
      <w:r w:rsidRPr="00B25D06">
        <w:rPr>
          <w:rFonts w:cs="Times New Roman"/>
          <w:i/>
          <w:iCs/>
          <w:color w:val="222222"/>
          <w:szCs w:val="24"/>
          <w:shd w:val="clear" w:color="auto" w:fill="FFFFFF"/>
        </w:rPr>
        <w:t>Endocrine Practice</w:t>
      </w:r>
      <w:r w:rsidRPr="00B25D06">
        <w:rPr>
          <w:rFonts w:cs="Times New Roman"/>
          <w:color w:val="222222"/>
          <w:szCs w:val="24"/>
          <w:shd w:val="clear" w:color="auto" w:fill="FFFFFF"/>
        </w:rPr>
        <w:t>, </w:t>
      </w:r>
      <w:r w:rsidRPr="00B25D06">
        <w:rPr>
          <w:rFonts w:cs="Times New Roman"/>
          <w:i/>
          <w:iCs/>
          <w:color w:val="222222"/>
          <w:szCs w:val="24"/>
          <w:shd w:val="clear" w:color="auto" w:fill="FFFFFF"/>
        </w:rPr>
        <w:t>24</w:t>
      </w:r>
      <w:r w:rsidRPr="00B25D06">
        <w:rPr>
          <w:rFonts w:cs="Times New Roman"/>
          <w:color w:val="222222"/>
          <w:szCs w:val="24"/>
          <w:shd w:val="clear" w:color="auto" w:fill="FFFFFF"/>
        </w:rPr>
        <w:t>(11), 1012-1014.</w:t>
      </w:r>
    </w:p>
    <w:p w14:paraId="164F820B" w14:textId="653BF7F2" w:rsidR="00B25D06" w:rsidRPr="00B25D06" w:rsidRDefault="005C6886" w:rsidP="007E0FC9">
      <w:pPr>
        <w:spacing w:line="480" w:lineRule="auto"/>
        <w:ind w:left="720" w:hanging="720"/>
        <w:jc w:val="both"/>
        <w:rPr>
          <w:rFonts w:cs="Times New Roman"/>
          <w:color w:val="222222"/>
          <w:szCs w:val="24"/>
          <w:shd w:val="clear" w:color="auto" w:fill="FFFFFF"/>
        </w:rPr>
      </w:pPr>
      <w:r w:rsidRPr="00B25D06">
        <w:rPr>
          <w:rFonts w:cs="Times New Roman"/>
          <w:color w:val="222222"/>
          <w:szCs w:val="24"/>
          <w:shd w:val="clear" w:color="auto" w:fill="FFFFFF"/>
        </w:rPr>
        <w:t>Peckham, A., Ho, J., &amp; Marchildon, G. (2018). Policy innovations in primary care across Canada. </w:t>
      </w:r>
      <w:r w:rsidRPr="00B25D06">
        <w:rPr>
          <w:rFonts w:cs="Times New Roman"/>
          <w:i/>
          <w:iCs/>
          <w:color w:val="222222"/>
          <w:szCs w:val="24"/>
          <w:shd w:val="clear" w:color="auto" w:fill="FFFFFF"/>
        </w:rPr>
        <w:t>A rapid review prepared for the Canadian Foundation for Healthcare Improvement. Toronto, ON: North American Observatory on Health Systems and Policies</w:t>
      </w:r>
      <w:r w:rsidRPr="00B25D06">
        <w:rPr>
          <w:rFonts w:cs="Times New Roman"/>
          <w:color w:val="222222"/>
          <w:szCs w:val="24"/>
          <w:shd w:val="clear" w:color="auto" w:fill="FFFFFF"/>
        </w:rPr>
        <w:t xml:space="preserve">. </w:t>
      </w:r>
    </w:p>
    <w:p w14:paraId="033C9918" w14:textId="77777777" w:rsidR="00B25D06" w:rsidRPr="00B25D06" w:rsidRDefault="005C6886" w:rsidP="007E0FC9">
      <w:pPr>
        <w:spacing w:line="480" w:lineRule="auto"/>
        <w:ind w:left="720" w:hanging="720"/>
        <w:jc w:val="both"/>
        <w:rPr>
          <w:rFonts w:cs="Times New Roman"/>
          <w:szCs w:val="24"/>
        </w:rPr>
      </w:pPr>
      <w:r w:rsidRPr="00B25D06">
        <w:rPr>
          <w:rFonts w:cs="Times New Roman"/>
          <w:color w:val="222222"/>
          <w:szCs w:val="24"/>
          <w:shd w:val="clear" w:color="auto" w:fill="FFFFFF"/>
        </w:rPr>
        <w:t>Young, S. G., Gruca, T. S., &amp; Nelson, G. C. (2020). Impact of nonphysician providers on spatial accessibility to primary care in Iowa. </w:t>
      </w:r>
      <w:r w:rsidRPr="00B25D06">
        <w:rPr>
          <w:rFonts w:cs="Times New Roman"/>
          <w:i/>
          <w:iCs/>
          <w:color w:val="222222"/>
          <w:szCs w:val="24"/>
          <w:shd w:val="clear" w:color="auto" w:fill="FFFFFF"/>
        </w:rPr>
        <w:t>Health services research</w:t>
      </w:r>
      <w:r w:rsidRPr="00B25D06">
        <w:rPr>
          <w:rFonts w:cs="Times New Roman"/>
          <w:color w:val="222222"/>
          <w:szCs w:val="24"/>
          <w:shd w:val="clear" w:color="auto" w:fill="FFFFFF"/>
        </w:rPr>
        <w:t>, </w:t>
      </w:r>
      <w:r w:rsidRPr="00B25D06">
        <w:rPr>
          <w:rFonts w:cs="Times New Roman"/>
          <w:i/>
          <w:iCs/>
          <w:color w:val="222222"/>
          <w:szCs w:val="24"/>
          <w:shd w:val="clear" w:color="auto" w:fill="FFFFFF"/>
        </w:rPr>
        <w:t>55</w:t>
      </w:r>
      <w:r w:rsidRPr="00B25D06">
        <w:rPr>
          <w:rFonts w:cs="Times New Roman"/>
          <w:color w:val="222222"/>
          <w:szCs w:val="24"/>
          <w:shd w:val="clear" w:color="auto" w:fill="FFFFFF"/>
        </w:rPr>
        <w:t>(3), 476-485.</w:t>
      </w:r>
    </w:p>
    <w:sectPr w:rsidR="00B25D06" w:rsidRPr="00B25D06" w:rsidSect="007D7F8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000D9" w14:textId="77777777" w:rsidR="00A40522" w:rsidRDefault="00A40522">
      <w:pPr>
        <w:spacing w:after="0" w:line="240" w:lineRule="auto"/>
      </w:pPr>
      <w:r>
        <w:separator/>
      </w:r>
    </w:p>
  </w:endnote>
  <w:endnote w:type="continuationSeparator" w:id="0">
    <w:p w14:paraId="62C5E9AA" w14:textId="77777777" w:rsidR="00A40522" w:rsidRDefault="00A40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DBE80" w14:textId="77777777" w:rsidR="00A40522" w:rsidRDefault="00A40522">
      <w:pPr>
        <w:spacing w:after="0" w:line="240" w:lineRule="auto"/>
      </w:pPr>
      <w:r>
        <w:separator/>
      </w:r>
    </w:p>
  </w:footnote>
  <w:footnote w:type="continuationSeparator" w:id="0">
    <w:p w14:paraId="7397D52C" w14:textId="77777777" w:rsidR="00A40522" w:rsidRDefault="00A40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693033"/>
      <w:docPartObj>
        <w:docPartGallery w:val="Page Numbers (Top of Page)"/>
        <w:docPartUnique/>
      </w:docPartObj>
    </w:sdtPr>
    <w:sdtEndPr>
      <w:rPr>
        <w:noProof/>
      </w:rPr>
    </w:sdtEndPr>
    <w:sdtContent>
      <w:p w14:paraId="5C45ADE9" w14:textId="4B4273D4" w:rsidR="00A35AB4" w:rsidRDefault="007D7F8A">
        <w:pPr>
          <w:pStyle w:val="Header"/>
          <w:jc w:val="right"/>
        </w:pPr>
        <w:r w:rsidRPr="007D7F8A">
          <w:t>NONPHYSICIAN PROVIDERS</w:t>
        </w:r>
        <w:r>
          <w:t xml:space="preserve">                                                                                                    </w:t>
        </w:r>
        <w:r w:rsidR="005C6886">
          <w:fldChar w:fldCharType="begin"/>
        </w:r>
        <w:r w:rsidR="005C6886">
          <w:instrText xml:space="preserve"> PAGE   \* MERGEFORMAT </w:instrText>
        </w:r>
        <w:r w:rsidR="005C6886">
          <w:fldChar w:fldCharType="separate"/>
        </w:r>
        <w:r w:rsidR="005C6886">
          <w:rPr>
            <w:noProof/>
          </w:rPr>
          <w:t>2</w:t>
        </w:r>
        <w:r w:rsidR="005C6886">
          <w:rPr>
            <w:noProof/>
          </w:rPr>
          <w:fldChar w:fldCharType="end"/>
        </w:r>
      </w:p>
    </w:sdtContent>
  </w:sdt>
  <w:p w14:paraId="35307542" w14:textId="58EEF144" w:rsidR="00A35AB4" w:rsidRDefault="007D7F8A" w:rsidP="007D7F8A">
    <w:pPr>
      <w:pStyle w:val="Header"/>
      <w:tabs>
        <w:tab w:val="clear" w:pos="4680"/>
        <w:tab w:val="clear" w:pos="9360"/>
        <w:tab w:val="left" w:pos="327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AFFA" w14:textId="648007DD" w:rsidR="00A35AB4" w:rsidRDefault="005C6886">
    <w:pPr>
      <w:pStyle w:val="Header"/>
    </w:pPr>
    <w:r>
      <w:t xml:space="preserve">Running </w:t>
    </w:r>
    <w:r w:rsidR="007D7F8A">
      <w:t>H</w:t>
    </w:r>
    <w:r>
      <w:t>ead: HEALTHCARE PROVIDERS</w:t>
    </w:r>
    <w:r w:rsidR="007D7F8A">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D8"/>
    <w:rsid w:val="000340DF"/>
    <w:rsid w:val="001938BE"/>
    <w:rsid w:val="001E5F2D"/>
    <w:rsid w:val="001F73FC"/>
    <w:rsid w:val="00233305"/>
    <w:rsid w:val="0027261A"/>
    <w:rsid w:val="00282920"/>
    <w:rsid w:val="002F05D8"/>
    <w:rsid w:val="002F146D"/>
    <w:rsid w:val="003C73AC"/>
    <w:rsid w:val="0041761C"/>
    <w:rsid w:val="004A7F73"/>
    <w:rsid w:val="004C7FF5"/>
    <w:rsid w:val="004E6BA8"/>
    <w:rsid w:val="005477A4"/>
    <w:rsid w:val="005576B6"/>
    <w:rsid w:val="005A7A17"/>
    <w:rsid w:val="005C6886"/>
    <w:rsid w:val="00616ADD"/>
    <w:rsid w:val="0066003F"/>
    <w:rsid w:val="00686A99"/>
    <w:rsid w:val="007350E9"/>
    <w:rsid w:val="007D7F8A"/>
    <w:rsid w:val="007E0FC9"/>
    <w:rsid w:val="00937C30"/>
    <w:rsid w:val="00945BE0"/>
    <w:rsid w:val="009A6A76"/>
    <w:rsid w:val="00A07134"/>
    <w:rsid w:val="00A35AB4"/>
    <w:rsid w:val="00A40522"/>
    <w:rsid w:val="00A658AD"/>
    <w:rsid w:val="00B25D06"/>
    <w:rsid w:val="00C10C95"/>
    <w:rsid w:val="00C1702B"/>
    <w:rsid w:val="00CB4628"/>
    <w:rsid w:val="00CF134A"/>
    <w:rsid w:val="00D16E6F"/>
    <w:rsid w:val="00D359C4"/>
    <w:rsid w:val="00D91207"/>
    <w:rsid w:val="00E738E8"/>
    <w:rsid w:val="00EB6922"/>
    <w:rsid w:val="00EE38DA"/>
    <w:rsid w:val="00EF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D5556"/>
  <w15:chartTrackingRefBased/>
  <w15:docId w15:val="{8F3C2F2E-78AB-401E-993A-FAAAD7B2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6B6"/>
    <w:pPr>
      <w:ind w:left="720"/>
      <w:contextualSpacing/>
    </w:pPr>
  </w:style>
  <w:style w:type="paragraph" w:styleId="Header">
    <w:name w:val="header"/>
    <w:basedOn w:val="Normal"/>
    <w:link w:val="HeaderChar"/>
    <w:uiPriority w:val="99"/>
    <w:unhideWhenUsed/>
    <w:rsid w:val="00A35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AB4"/>
  </w:style>
  <w:style w:type="paragraph" w:styleId="Footer">
    <w:name w:val="footer"/>
    <w:basedOn w:val="Normal"/>
    <w:link w:val="FooterChar"/>
    <w:uiPriority w:val="99"/>
    <w:unhideWhenUsed/>
    <w:rsid w:val="00A35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2021-07-05T09:50:00Z</dcterms:created>
  <dcterms:modified xsi:type="dcterms:W3CDTF">2021-07-05T09:50:00Z</dcterms:modified>
</cp:coreProperties>
</file>